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9FF24">
      <w:p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燃气三类人员证书复检操作流程：</w:t>
      </w:r>
    </w:p>
    <w:p w14:paraId="203B0315">
      <w:pPr>
        <w:rPr>
          <w:rFonts w:hint="default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/>
          <w:b/>
          <w:bCs/>
          <w:color w:val="FF0000"/>
          <w:sz w:val="32"/>
          <w:szCs w:val="32"/>
          <w:lang w:val="en-US" w:eastAsia="zh-CN"/>
        </w:rPr>
        <w:t>学校每周一推送学时</w:t>
      </w:r>
    </w:p>
    <w:p w14:paraId="1A4620AB"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系统申报流程：</w:t>
      </w:r>
      <w:bookmarkStart w:id="0" w:name="_GoBack"/>
      <w:bookmarkEnd w:id="0"/>
    </w:p>
    <w:p w14:paraId="12A0430D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一、个人申报：</w:t>
      </w:r>
    </w:p>
    <w:p w14:paraId="199635AC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1）、登录：江苏政务平台，网址：http://www.jszwfw.gov.cn/，用户名：身份证号码，初始密码11111。（使用IE浏览器）</w:t>
      </w:r>
    </w:p>
    <w:p w14:paraId="6D46C35F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2）、同时打开：江苏省燃气经营企业从业人员电子证书管理系统企业门户，http://58.213.147.239:8082/jsrqframeqy/qymh/frameall，无须登录自动跳转。</w:t>
      </w:r>
    </w:p>
    <w:p w14:paraId="14D1E92A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3）、进入个人门户，点击 个人证书—证书复检申请，选择即将到期的证书，送企业审核。</w:t>
      </w:r>
    </w:p>
    <w:p w14:paraId="1FCCD12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040" cy="2966085"/>
            <wp:effectExtent l="0" t="0" r="3810" b="5715"/>
            <wp:docPr id="1" name="图片 1" descr="5512e44080accce7c5f067cbc8f3f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512e44080accce7c5f067cbc8f3f4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B803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040" cy="2966085"/>
            <wp:effectExtent l="0" t="0" r="3810" b="5715"/>
            <wp:docPr id="2" name="图片 2" descr="3a6db456721219fdd8956bf0c1377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a6db456721219fdd8956bf0c13770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0C957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040" cy="2966085"/>
            <wp:effectExtent l="0" t="0" r="3810" b="5715"/>
            <wp:docPr id="3" name="图片 3" descr="5b84470eddca57aecde17ad4b4cd4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b84470eddca57aecde17ad4b4cd42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7F88B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二、企业审核：</w:t>
      </w:r>
    </w:p>
    <w:p w14:paraId="4F2EE58D"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、登录：江苏政务平台，网址：</w:t>
      </w:r>
      <w:r>
        <w:rPr>
          <w:rFonts w:hint="eastAsia"/>
          <w:sz w:val="28"/>
          <w:szCs w:val="28"/>
          <w:lang w:val="en-US" w:eastAsia="zh-CN"/>
        </w:rPr>
        <w:fldChar w:fldCharType="begin"/>
      </w:r>
      <w:r>
        <w:rPr>
          <w:rFonts w:hint="eastAsia"/>
          <w:sz w:val="28"/>
          <w:szCs w:val="28"/>
          <w:lang w:val="en-US" w:eastAsia="zh-CN"/>
        </w:rPr>
        <w:instrText xml:space="preserve"> HYPERLINK "http://www.jszwfw.gov.cn/" </w:instrText>
      </w:r>
      <w:r>
        <w:rPr>
          <w:rFonts w:hint="eastAsia"/>
          <w:sz w:val="28"/>
          <w:szCs w:val="28"/>
          <w:lang w:val="en-US" w:eastAsia="zh-CN"/>
        </w:rPr>
        <w:fldChar w:fldCharType="separate"/>
      </w:r>
      <w:r>
        <w:rPr>
          <w:rStyle w:val="4"/>
          <w:rFonts w:hint="eastAsia"/>
          <w:sz w:val="28"/>
          <w:szCs w:val="28"/>
          <w:lang w:val="en-US" w:eastAsia="zh-CN"/>
        </w:rPr>
        <w:t>http://www.jszwfw.gov.cn/</w:t>
      </w:r>
      <w:r>
        <w:rPr>
          <w:rFonts w:hint="eastAsia"/>
          <w:sz w:val="28"/>
          <w:szCs w:val="28"/>
          <w:lang w:val="en-US" w:eastAsia="zh-CN"/>
        </w:rPr>
        <w:fldChar w:fldCharType="end"/>
      </w:r>
    </w:p>
    <w:p w14:paraId="0DCEDB64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2）、同时打开：江苏省燃气经营企业从业人员电子证书管理系统企业门户，http://58.213.147.239:8082/jsrqframeqy/qymh/frameall，无须登录自动跳转。</w:t>
      </w:r>
    </w:p>
    <w:p w14:paraId="1E48FC85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3）、进入企业门户，点击 待办事宜，选择上报的人员，进行企业审核。</w:t>
      </w:r>
    </w:p>
    <w:p w14:paraId="18B4B39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040" cy="3175635"/>
            <wp:effectExtent l="0" t="0" r="3810" b="5715"/>
            <wp:docPr id="4" name="图片 4" descr="6614867a57486f6d6cec8f7f55582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614867a57486f6d6cec8f7f55582d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17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C7D48">
      <w:pPr>
        <w:rPr>
          <w:rFonts w:hint="default"/>
          <w:lang w:val="en-US" w:eastAsia="zh-CN"/>
        </w:rPr>
      </w:pPr>
    </w:p>
    <w:p w14:paraId="417B7AAC">
      <w:pPr>
        <w:rPr>
          <w:rFonts w:hint="default"/>
          <w:lang w:val="en-US" w:eastAsia="zh-CN"/>
        </w:rPr>
      </w:pPr>
    </w:p>
    <w:p w14:paraId="687FFEA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040" cy="3280410"/>
            <wp:effectExtent l="0" t="0" r="3810" b="15240"/>
            <wp:docPr id="5" name="图片 5" descr="f3ccacf9fb1f4a1797f93762e4e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3ccacf9fb1f4a1797f93762e4e000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9E32D">
      <w:pPr>
        <w:rPr>
          <w:rFonts w:hint="default"/>
          <w:lang w:val="en-US" w:eastAsia="zh-CN"/>
        </w:rPr>
      </w:pPr>
    </w:p>
    <w:p w14:paraId="4A46D660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 w14:paraId="513665B3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 w14:paraId="27AAB177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 w14:paraId="7AC9D823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 w14:paraId="3061BE5A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3040" cy="3089275"/>
            <wp:effectExtent l="0" t="0" r="3810" b="15875"/>
            <wp:docPr id="6" name="图片 6" descr="9098a51afb8f41801d542691dcec9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098a51afb8f41801d542691dcec91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25338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</w:p>
    <w:p w14:paraId="4D3FB642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三 、各单位提交后及时关注证书情况。如果需要区县主管部门审核的需联系进行审核。</w:t>
      </w:r>
    </w:p>
    <w:p w14:paraId="08FB57FC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B79D02"/>
    <w:multiLevelType w:val="singleLevel"/>
    <w:tmpl w:val="29B79D02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lZjI4YzM3MjUzMzI3MDU2NWU1YmEyYjk5ODhlNTIifQ=="/>
  </w:docVars>
  <w:rsids>
    <w:rsidRoot w:val="2B2E72B9"/>
    <w:rsid w:val="0CF432FD"/>
    <w:rsid w:val="17E458DD"/>
    <w:rsid w:val="2B2E72B9"/>
    <w:rsid w:val="33D977D0"/>
    <w:rsid w:val="3EA15BD2"/>
    <w:rsid w:val="3F0F33F7"/>
    <w:rsid w:val="4B7E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372</Words>
  <Characters>550</Characters>
  <Lines>0</Lines>
  <Paragraphs>0</Paragraphs>
  <TotalTime>6</TotalTime>
  <ScaleCrop>false</ScaleCrop>
  <LinksUpToDate>false</LinksUpToDate>
  <CharactersWithSpaces>555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2022-10-13T01:42:00Z</dcterms:created>
  <dc:creator>沈</dc:creator>
  <cp:lastModifiedBy>肖卉</cp:lastModifiedBy>
  <dcterms:modified xsi:type="dcterms:W3CDTF">2025-09-09T02:37:38Z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0093BE37CECE44D89A275B00262476FD_13</vt:lpwstr>
  </property>
  <property fmtid="{D5CDD505-2E9C-101B-9397-08002B2CF9AE}" pid="4" name="KSOTemplateDocerSaveRecord">
    <vt:lpwstr>eyJoZGlkIjoiN2YyNmM2ZmU3MjA3OWRkMGIxYjU2Y2FhZmE2ODU1MWQiLCJ1c2VySWQiOiIxNjIwMTk0MTkzIn0=</vt:lpwstr>
  </property>
</Properties>
</file>